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1D3" w:rsidRDefault="00B011D3" w:rsidP="00B37CD7">
      <w:pPr>
        <w:spacing w:after="200" w:line="276" w:lineRule="auto"/>
        <w:rPr>
          <w:rFonts w:eastAsia="Calibri"/>
          <w:b/>
          <w:lang w:eastAsia="en-US"/>
        </w:rPr>
      </w:pPr>
    </w:p>
    <w:p w:rsidR="00B011D3" w:rsidRDefault="00B011D3" w:rsidP="00B37CD7">
      <w:pPr>
        <w:spacing w:after="200" w:line="276" w:lineRule="auto"/>
        <w:rPr>
          <w:rFonts w:eastAsia="Calibri"/>
          <w:b/>
          <w:lang w:eastAsia="en-US"/>
        </w:rPr>
      </w:pPr>
    </w:p>
    <w:p w:rsidR="00B011D3" w:rsidRDefault="00B011D3" w:rsidP="00B37CD7">
      <w:pPr>
        <w:spacing w:after="200" w:line="276" w:lineRule="auto"/>
        <w:rPr>
          <w:rFonts w:eastAsia="Calibri"/>
          <w:b/>
          <w:lang w:eastAsia="en-US"/>
        </w:rPr>
      </w:pPr>
    </w:p>
    <w:p w:rsidR="00B011D3" w:rsidRDefault="00B011D3" w:rsidP="00B37CD7">
      <w:pPr>
        <w:spacing w:after="200" w:line="276" w:lineRule="auto"/>
        <w:rPr>
          <w:rFonts w:eastAsia="Calibri"/>
          <w:b/>
          <w:lang w:eastAsia="en-US"/>
        </w:rPr>
      </w:pPr>
    </w:p>
    <w:p w:rsidR="00B011D3" w:rsidRDefault="00B011D3" w:rsidP="00B37CD7">
      <w:pPr>
        <w:spacing w:after="200" w:line="276" w:lineRule="auto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9pt;height:631.65pt" o:ole="">
            <v:imagedata r:id="rId5" o:title=""/>
          </v:shape>
          <o:OLEObject Type="Embed" ProgID="AcroExch.Document.DC" ShapeID="_x0000_i1025" DrawAspect="Content" ObjectID="_1602673964" r:id="rId6"/>
        </w:object>
      </w:r>
    </w:p>
    <w:p w:rsidR="00B011D3" w:rsidRDefault="00B011D3" w:rsidP="00B37CD7">
      <w:pPr>
        <w:spacing w:after="200" w:line="276" w:lineRule="auto"/>
        <w:rPr>
          <w:rFonts w:eastAsia="Calibri"/>
          <w:b/>
          <w:lang w:eastAsia="en-US"/>
        </w:rPr>
      </w:pPr>
    </w:p>
    <w:p w:rsidR="00B011D3" w:rsidRDefault="00B011D3" w:rsidP="00B37CD7">
      <w:pPr>
        <w:spacing w:after="200" w:line="276" w:lineRule="auto"/>
        <w:rPr>
          <w:rFonts w:eastAsia="Calibri"/>
          <w:b/>
          <w:lang w:eastAsia="en-US"/>
        </w:rPr>
      </w:pPr>
    </w:p>
    <w:p w:rsidR="00B37CD7" w:rsidRDefault="00B37CD7" w:rsidP="00B37CD7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Обеспечить согласованность и преемственность в оздоровлении и физическом развитии детей в семье и ДОУ</w:t>
      </w:r>
      <w:r w:rsidR="00136618">
        <w:rPr>
          <w:sz w:val="28"/>
          <w:szCs w:val="28"/>
        </w:rPr>
        <w:t>.</w:t>
      </w:r>
    </w:p>
    <w:p w:rsidR="00B37CD7" w:rsidRDefault="00B37CD7" w:rsidP="00B37CD7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устойчивый интерес к занятиям физической культурой, учить познавать красоту своего тела.</w:t>
      </w:r>
    </w:p>
    <w:p w:rsidR="00B37CD7" w:rsidRDefault="00B37CD7" w:rsidP="00B37CD7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Воспитывать положительные черты характера: трудолюбие, чувство товарищества и взаимопомощи.</w:t>
      </w:r>
    </w:p>
    <w:p w:rsidR="00B37CD7" w:rsidRDefault="00B37CD7" w:rsidP="00B37CD7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физических занятий родителей и детей – это система упражнений и игр, которые:</w:t>
      </w:r>
    </w:p>
    <w:p w:rsidR="00B37CD7" w:rsidRDefault="00B37CD7" w:rsidP="00B37CD7">
      <w:pPr>
        <w:numPr>
          <w:ilvl w:val="1"/>
          <w:numId w:val="1"/>
        </w:numPr>
        <w:spacing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доступны для совместного выполнения взрослым и ребёнком;</w:t>
      </w:r>
      <w:proofErr w:type="gramEnd"/>
    </w:p>
    <w:p w:rsidR="00B37CD7" w:rsidRDefault="00B37CD7" w:rsidP="00B37CD7">
      <w:pPr>
        <w:numPr>
          <w:ilvl w:val="1"/>
          <w:numId w:val="1"/>
        </w:numPr>
        <w:spacing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разнообразны</w:t>
      </w:r>
      <w:proofErr w:type="gramEnd"/>
      <w:r>
        <w:rPr>
          <w:sz w:val="28"/>
          <w:szCs w:val="28"/>
        </w:rPr>
        <w:t xml:space="preserve"> по своему физическому воздействию;</w:t>
      </w:r>
    </w:p>
    <w:p w:rsidR="00B37CD7" w:rsidRDefault="00B37CD7" w:rsidP="00B37CD7">
      <w:pPr>
        <w:numPr>
          <w:ilvl w:val="1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обеспечивают тактильный контакт;</w:t>
      </w:r>
    </w:p>
    <w:p w:rsidR="00B37CD7" w:rsidRDefault="00B37CD7" w:rsidP="00B37CD7">
      <w:pPr>
        <w:numPr>
          <w:ilvl w:val="1"/>
          <w:numId w:val="1"/>
        </w:numPr>
        <w:spacing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направлены на развитие эмоциональной сферы, партнёрских и доверительных отношений родителей и детей;</w:t>
      </w:r>
      <w:proofErr w:type="gramEnd"/>
    </w:p>
    <w:p w:rsidR="00B37CD7" w:rsidRDefault="00B37CD7" w:rsidP="00B37CD7">
      <w:pPr>
        <w:numPr>
          <w:ilvl w:val="1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решают  оздоровительные, воспитательные и образовательные задачи;</w:t>
      </w:r>
    </w:p>
    <w:p w:rsidR="00B37CD7" w:rsidRDefault="00B37CD7" w:rsidP="00B37CD7">
      <w:pPr>
        <w:numPr>
          <w:ilvl w:val="1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развивают самостоятельность, творчество, инициативу.</w:t>
      </w:r>
    </w:p>
    <w:p w:rsidR="00B37CD7" w:rsidRDefault="00B37CD7" w:rsidP="00B37CD7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Занятия проводятся в конце каждого месяца длительностью от 25 до 35 минут. </w:t>
      </w:r>
    </w:p>
    <w:p w:rsidR="00B37CD7" w:rsidRDefault="00B37CD7" w:rsidP="00B37CD7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В содержание совместных физкультурных занятий входят собранные детско-родительские игры, парные контактные физические упражнения, подвижные игры, танцевальные упражнения. Которые используются в музыкальном зале, спортивном, а также в группах и дома.</w:t>
      </w:r>
    </w:p>
    <w:p w:rsidR="00B37CD7" w:rsidRDefault="00B37CD7" w:rsidP="00B37CD7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Спортивный инвентарь и нетрадиционное оборудование расположено в зале так, чтобы на занятиях по физической культуре был доступен и взрослым и детям.</w:t>
      </w:r>
    </w:p>
    <w:p w:rsidR="00B37CD7" w:rsidRDefault="00B37CD7" w:rsidP="00B37CD7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Эффективность использования таких занятий заключается в том, что повышается взаимный интерес со стороны родителей к совместной двигательно-игровой деятельности на физкультурных занятиях, активность и стремление родителей к внутренней перестройке и коррекции своих отношений с ребёнком. Возникает стремление родителей и детей переносить </w:t>
      </w:r>
      <w:r>
        <w:rPr>
          <w:sz w:val="28"/>
          <w:szCs w:val="28"/>
        </w:rPr>
        <w:lastRenderedPageBreak/>
        <w:t xml:space="preserve">полученный на физкультурных занятиях двигательный опыт в домашние условия. Достижения  данной программы заключаются в   улучшении состояния здоровья детей, физического развития детей, самостоятельности, активности, формирование интереса к занятиям физической культурой, спортом, взаимодействию наравне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 xml:space="preserve"> взрослыми, чувству товарищества, готовности прийти на помощь, стремлению к здоровому образу жизни.</w:t>
      </w:r>
    </w:p>
    <w:p w:rsidR="00A435F2" w:rsidRDefault="00A435F2"/>
    <w:sectPr w:rsidR="00A435F2" w:rsidSect="00A435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0B0E6D"/>
    <w:multiLevelType w:val="hybridMultilevel"/>
    <w:tmpl w:val="EA94D7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1D41F1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/>
  <w:rsids>
    <w:rsidRoot w:val="00B37CD7"/>
    <w:rsid w:val="00136618"/>
    <w:rsid w:val="005B35CD"/>
    <w:rsid w:val="00977207"/>
    <w:rsid w:val="00A435F2"/>
    <w:rsid w:val="00B011D3"/>
    <w:rsid w:val="00B37CD7"/>
    <w:rsid w:val="00DD73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7CD7"/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326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cp:lastPrinted>2018-10-25T15:58:00Z</cp:lastPrinted>
  <dcterms:created xsi:type="dcterms:W3CDTF">2018-11-02T11:26:00Z</dcterms:created>
  <dcterms:modified xsi:type="dcterms:W3CDTF">2018-11-02T11:26:00Z</dcterms:modified>
</cp:coreProperties>
</file>