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E" w:rsidRDefault="00B05CC2" w:rsidP="00B606D4">
      <w:pPr>
        <w:pStyle w:val="a4"/>
        <w:jc w:val="center"/>
        <w:rPr>
          <w:rStyle w:val="ae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19-12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0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C2" w:rsidRDefault="00B05CC2" w:rsidP="00B606D4">
      <w:pPr>
        <w:pStyle w:val="a4"/>
        <w:jc w:val="center"/>
        <w:rPr>
          <w:rStyle w:val="ae"/>
          <w:sz w:val="28"/>
          <w:szCs w:val="28"/>
        </w:rPr>
      </w:pPr>
    </w:p>
    <w:p w:rsidR="00B05CC2" w:rsidRDefault="00B05CC2" w:rsidP="00B606D4">
      <w:pPr>
        <w:pStyle w:val="a4"/>
        <w:jc w:val="center"/>
        <w:rPr>
          <w:rStyle w:val="ae"/>
          <w:sz w:val="28"/>
          <w:szCs w:val="28"/>
        </w:rPr>
      </w:pPr>
    </w:p>
    <w:p w:rsidR="00B606D4" w:rsidRDefault="00B606D4" w:rsidP="00B606D4">
      <w:pPr>
        <w:pStyle w:val="a4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lastRenderedPageBreak/>
        <w:t xml:space="preserve">Содержание </w:t>
      </w:r>
    </w:p>
    <w:p w:rsidR="00B606D4" w:rsidRDefault="00B606D4" w:rsidP="00B606D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6252"/>
        <w:gridCol w:w="1875"/>
      </w:tblGrid>
      <w:tr w:rsidR="00B606D4" w:rsidTr="00B606D4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B606D4" w:rsidTr="00B606D4">
        <w:trPr>
          <w:trHeight w:val="3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Виды контроля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F10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F10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F10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F10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F10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F10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DC5" w:rsidRDefault="00A63DC5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 образовательная программа художественно-эстетической направленности по предоставлению занятия по музыке составлена в соответствии с нормативными документами:</w:t>
      </w:r>
    </w:p>
    <w:p w:rsidR="00B606D4" w:rsidRDefault="00B606D4" w:rsidP="00B606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РФ»;</w:t>
      </w:r>
    </w:p>
    <w:p w:rsidR="00B606D4" w:rsidRDefault="00B606D4" w:rsidP="00B606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Главного государственного санитарного врача РФ от 04.07.2014  № 41 «Об утверждении СанПиН 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18.11.2015 г.  № 09-3242 «О направлении информации по проектированию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1 «Улыбка» города Ставрополя.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были использованы следующие программы: комплексная программа «Ладушки» (И.М.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программа воспитания и обучения в детском саду, программа развития и воспитания детей в детском саду «Детство»  (под ред. Т.И. Бабаевой).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дети живут и развиваются в непростых условиях музыкального социума. Современную музыку, которая звучит повсюду и культивируется средствами массовой информации, слышат и наши дети. Её сверхвысокие и сверхнизкие частоты, невыносимая громкость, минуя сознание «попадают» в область подсознания, оказывая сильнейшее отрицательное воздействие на эмоциональное состояние человека, разрушая его душу, интеллект, личность. Учитывая возрастные психофизиологические особенности дошкольников и состояние современного социума, ведущими должны стать развивающая и оздоровительная функции музыки, которые реализуются при полифункциональном подходе к музыкальному воспитанию детей дошкольного возраста.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функция музыки проявляется во всех видах музыкальной деятельности детей: восприятии, пении, движении, игре на музыкальных инструментах. Музыка, как ритмический раздражитель, стимулирует физиологические процессы, протекающие ритмично в двигательной и в вегетационной сфере. Музыкальная стимуляция уменьшает время двигательной реакции, повышает лабильность зрительного анализатора, улучшает память и чувство времени, оживляет условные рефлексы.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 целесообразность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занимает особое, уникальное место в воспитании детей дошкольного возраста. Детство является периодом, наиболее благоприятным, сенситивным для становления музыкальности и музыкальных способностей.    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с раннего возраста. Музыкальное развитие оказывает ничем не заменимое воздействие на общее развитие: формируется эмоциональная сфера, совершенствуется мышление, ребёнок делается чутким к красоте в искусстве и жизни. Хорошо развитые музыкальные 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стимулируют и подталкивают к развитию как художественно-эстетические, так и интеллектуальные способности, то есть талантливый в чем-то одном ребенок творчески проявит себя и во многом другом.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это взаимосвязь музыкального и интеллектуального развития детей. Прежде чем стать для ребенка объектом эстетического восприятия, музыка должна стать для него осознанным и осмысленным объектом. Ребенок должен научиться слушать и слышать музыку, а это возможно только при соединении эмоционального и интеллектуального компонента в восприятии музыкального произведения.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«Музыка» является составной частью комплексно-целевой программы школы раннего развития «Росток», которая способствует музыкально-творческой деятельности детей, проявлению индивидуальных творческих способностей ребенка.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предлагаемой программы заключается в самом её содержании, методических формах работы, широком использовании разнообразных форм освоения учебного материала, в специальном подборе адаптированного музыкального репертуара, музыкальных игр, адаптированных для дошкольников.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музыкальное воспитание детей через целенаправленное приобщение к музыкальной культуре и развитие музыкальных способностей и начальных исполнительских навыков.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 предполагает решение следующих задач: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системой опорных знаний, умений и способов музыкальной деятельности, обеспечивающих базу для последующего самостоятельного знакомства с музыкой, музыкального самообразования и самовоспитания;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использовать полученные знания и навыки в быту, на досуге и в творческой деятельности;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певческих умений и навыков;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детскими музыкальными инструментами;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музыкальные способности  (ладовое чувство – способность эмоционально различать ладовые функции звуков мелодии или чувствовать эмоциональную выразительность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движения, чувство ритма, гармонии и т. д.);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интерес к различным жанрам  музыки  с целью ознакомления с  культурой  других  народов;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музыкальное восприятие, музыкальную память, способность чувствовать эмоциональную выразительность музыкального ритма и точно его воспроизводить;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способности детей в пении, игровой и музыкально-танцевальной деятельности.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музыкальную культуру и музыкально-эстетический вкус; 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высокохудожественной музыке, желание слушать музыку и исполнять её;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B606D4" w:rsidRDefault="00B606D4" w:rsidP="00B606D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и сроки реализации программы</w:t>
      </w:r>
    </w:p>
    <w:p w:rsidR="00C153CA" w:rsidRDefault="00B606D4" w:rsidP="00C153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рассчитана на </w:t>
      </w:r>
      <w:r w:rsidR="00F75A5F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53CA">
        <w:rPr>
          <w:rFonts w:ascii="Times New Roman" w:hAnsi="Times New Roman" w:cs="Times New Roman"/>
          <w:sz w:val="28"/>
          <w:szCs w:val="28"/>
        </w:rPr>
        <w:t xml:space="preserve">од обучения для детей от </w:t>
      </w:r>
      <w:r w:rsidR="00F75A5F">
        <w:rPr>
          <w:rFonts w:ascii="Times New Roman" w:hAnsi="Times New Roman" w:cs="Times New Roman"/>
          <w:sz w:val="28"/>
          <w:szCs w:val="28"/>
        </w:rPr>
        <w:t xml:space="preserve">5 </w:t>
      </w:r>
      <w:r w:rsidR="00C153CA">
        <w:rPr>
          <w:rFonts w:ascii="Times New Roman" w:hAnsi="Times New Roman" w:cs="Times New Roman"/>
          <w:sz w:val="28"/>
          <w:szCs w:val="28"/>
        </w:rPr>
        <w:t xml:space="preserve">до </w:t>
      </w:r>
      <w:r w:rsidR="00F75A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C153CA" w:rsidRPr="00C153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 xml:space="preserve">С каждой возрастной категорией </w:t>
      </w:r>
      <w:r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Pr="00643A09">
        <w:rPr>
          <w:rFonts w:ascii="Times New Roman" w:eastAsia="Times New Roman" w:hAnsi="Times New Roman"/>
          <w:sz w:val="28"/>
          <w:szCs w:val="28"/>
        </w:rPr>
        <w:t>планируется проведение дв</w:t>
      </w:r>
      <w:r>
        <w:rPr>
          <w:rFonts w:ascii="Times New Roman" w:eastAsia="Times New Roman" w:hAnsi="Times New Roman"/>
          <w:sz w:val="28"/>
          <w:szCs w:val="28"/>
        </w:rPr>
        <w:t xml:space="preserve">ух занятий в неделю, 64 </w:t>
      </w:r>
      <w:r w:rsidRPr="00643A09">
        <w:rPr>
          <w:rFonts w:ascii="Times New Roman" w:eastAsia="Times New Roman" w:hAnsi="Times New Roman"/>
          <w:sz w:val="28"/>
          <w:szCs w:val="28"/>
        </w:rPr>
        <w:t xml:space="preserve">занятия в учебном году. 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>Учебно – тематический план составлен:</w:t>
      </w:r>
    </w:p>
    <w:p w:rsidR="00C153CA" w:rsidRPr="00643A09" w:rsidRDefault="00C153CA" w:rsidP="00C153CA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>Для во</w:t>
      </w:r>
      <w:r>
        <w:rPr>
          <w:rFonts w:ascii="Times New Roman" w:eastAsia="Times New Roman" w:hAnsi="Times New Roman"/>
          <w:sz w:val="28"/>
          <w:szCs w:val="28"/>
        </w:rPr>
        <w:t>зрастной категории обучающихся</w:t>
      </w:r>
      <w:r w:rsidRPr="00643A09">
        <w:rPr>
          <w:rFonts w:ascii="Times New Roman" w:eastAsia="Times New Roman" w:hAnsi="Times New Roman"/>
          <w:sz w:val="28"/>
          <w:szCs w:val="28"/>
        </w:rPr>
        <w:t>:  5-6 лет.</w:t>
      </w:r>
    </w:p>
    <w:p w:rsidR="00C153CA" w:rsidRPr="00643A09" w:rsidRDefault="00C153CA" w:rsidP="00F75A5F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C153CA" w:rsidRPr="00643A09" w:rsidRDefault="00C153CA" w:rsidP="00C153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lastRenderedPageBreak/>
        <w:t>Продолжительность занятий  согласно Санитарно-эпидемиологические требованиям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 26 «Об утверждении СанПиН» 2.4.3049-13):</w:t>
      </w:r>
    </w:p>
    <w:p w:rsidR="00C153CA" w:rsidRPr="00643A09" w:rsidRDefault="00F636A0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 детьми</w:t>
      </w:r>
      <w:r w:rsidR="00C153CA" w:rsidRPr="00643A09">
        <w:rPr>
          <w:rFonts w:ascii="Times New Roman" w:eastAsia="Times New Roman" w:hAnsi="Times New Roman"/>
          <w:sz w:val="28"/>
          <w:szCs w:val="28"/>
        </w:rPr>
        <w:t xml:space="preserve"> 5-6 лет – 25 минут</w:t>
      </w:r>
      <w:r w:rsidR="00F75A5F">
        <w:rPr>
          <w:rFonts w:ascii="Times New Roman" w:eastAsia="Times New Roman" w:hAnsi="Times New Roman"/>
          <w:sz w:val="28"/>
          <w:szCs w:val="28"/>
        </w:rPr>
        <w:t>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 организации обучающихся на занятиях – групповая.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Основными формами музыкальной деятельности являются занятия, развлечения и праздники.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350"/>
        <w:gridCol w:w="1872"/>
        <w:gridCol w:w="1865"/>
        <w:gridCol w:w="2168"/>
        <w:gridCol w:w="2316"/>
      </w:tblGrid>
      <w:tr w:rsidR="00B606D4" w:rsidTr="00B606D4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 w:rsidP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(учебного часа) 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учебной группы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F75A5F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B606D4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–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 детей</w:t>
            </w:r>
          </w:p>
        </w:tc>
      </w:tr>
      <w:tr w:rsidR="00B606D4" w:rsidTr="00F75A5F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по итогам второго года обучения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выразительные средства музыкального произведения: тихо, громко, медленно, быстро;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звучание музыкальных инструментов (фортепиано, металлофон, баян, флейта, балалайка);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-узнавать произведения композиторов: К.Сен-Санса «Карнавал животных», П.И. Чайковского «Детской альбом», М.И.Глинки «Марш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 отдельным фрагментам произведения  (вступлению, мелодии).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Умения: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без напряжения, плавно, лёгким звуком; произносить отчётливо; своевременно начинать и заканчивать песню;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менять движения в соответствии с 3-частной формой музыкального произведения и  музыкальными фразами;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инсценировать содержание песен, хороводов, действовать самостоятельно, не подражая друг другу;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на металлофоне, ксилофоне, флейте простейшие мелодии на одном звуке;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-ритмично двигаться в соответствии с различным характером, регистрами и динамикой музыки.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tbl>
      <w:tblPr>
        <w:tblW w:w="0" w:type="auto"/>
        <w:tblLook w:val="04A0"/>
      </w:tblPr>
      <w:tblGrid>
        <w:gridCol w:w="4785"/>
        <w:gridCol w:w="4786"/>
      </w:tblGrid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контроль</w:t>
            </w:r>
          </w:p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(первичная диагностика)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(определение типа детского голоса,  примерный и общий диапазон).</w:t>
            </w:r>
          </w:p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родителей, музыкальные викторины</w:t>
            </w: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 (аттестация)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занятия, участие в итоговых и тематических праздниках, творческие отчеты для родителей.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W w:w="0" w:type="auto"/>
        <w:tblLook w:val="04A0"/>
      </w:tblPr>
      <w:tblGrid>
        <w:gridCol w:w="515"/>
        <w:gridCol w:w="4859"/>
        <w:gridCol w:w="1335"/>
        <w:gridCol w:w="1371"/>
        <w:gridCol w:w="1491"/>
      </w:tblGrid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Разделов, тема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86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(учебных часов)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B606D4">
        <w:trPr>
          <w:trHeight w:val="34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2.1.Эмоциональная  окраска музыкального  произведения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Знакомство с произведениями двухчастной и трехчастной  формы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34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Передача образов сказочных героев, животных и птиц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Хороводы и пляски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06D4" w:rsidTr="00B606D4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Закрепление певческой установки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4.2.Упражнения на развитие музыкального слуха и голоса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Развитие исполнительских способностей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63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Знакомство с музыкальными инструментами: металлофоном, баяном, ксилофоном, флейтой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Обучение игре на ударно-мелодических  инструментах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игры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Игры с атрибутами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Игры на развитие диатонического слуха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Игры на развитие музыкальной памяти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rPr>
          <w:trHeight w:val="34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Воспитательно-познавательные мероприятия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pStyle w:val="ac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школа!»</w:t>
            </w:r>
          </w:p>
          <w:p w:rsidR="00B606D4" w:rsidRDefault="00B606D4">
            <w:pPr>
              <w:pStyle w:val="ac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B606D4" w:rsidRDefault="00B606D4">
            <w:pPr>
              <w:pStyle w:val="ac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B606D4" w:rsidRDefault="00B606D4">
            <w:pPr>
              <w:pStyle w:val="ac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B606D4" w:rsidRDefault="00B606D4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pStyle w:val="ac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каникулы!»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Аттестационные занятия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8.1Аттестационное занятие за 1 полугод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8.2Аттестационное занятие за год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</w:t>
      </w:r>
    </w:p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W w:w="0" w:type="auto"/>
        <w:tblLook w:val="04A0"/>
      </w:tblPr>
      <w:tblGrid>
        <w:gridCol w:w="675"/>
        <w:gridCol w:w="2694"/>
        <w:gridCol w:w="6202"/>
      </w:tblGrid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Беседа о   летних   музыкальных впечатлениях   детей.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 с творчеством композиторов: П.И. Чайковского, Моцарта, А.Т. Гречанинова, А.Филиппенко, Э.Грига, М.Глинки. 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более глубоко воспринимать музыкальные произведения, понимать их содержание, сопереживать музыке, проявлять эмоциональную отзывчивость и любовь к музыке.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тембрового, ритмического и динамического слуха, творческой активности. 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музыкальной памяти детей через узнавание мелодий по отдельным фрагментам произведения (вступление, заключение, музыкальная фраза).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 детей на темы: «Какие чувства передает музыка?».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ритма, умения передавать характер музыки через движения: спокойная, бодрая,  пружинистая  ходьба,  легкий  бег.  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 движение в парах поскоками, поочередно выбрасывание ноги вперёд в прыжке,  приставной шаг с приседанием, шаг на всей ступне на месте, с продвижением вперёд и в кружении, полуприседание с выступами ноги на пятку, сужение и расширение круга. Разучивание танцев, состоящих из этих элементов.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особенностью музыкальной речи (фразировкой).  Усвоение певческих навыков. Закрепление певческих навыков.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Выразительное пение, без напряжения, плавно, легким звуком в диапазоне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ре-до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пения без музыкального сопровождения.  Значение слов «ярмарка»,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«горенка», смысловое ударение «во поле», «по саду».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Сольное исполнение ранее выученных песен. Знакомство с отдельными частями музыкального произведения: вступлением, запевом, проигрышем, куплетом, окончанием.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инструментам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металлофоном, ксилофоном, флейтой, баяном. Закрепление знаний детей о музыкальных инструментах.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металлофоне, флейте. Разучивание музыкальных произведений: «Вальс» муз. Е.Тиличеевой, «Сорока»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знакомых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соблюдая общую динамику, темп, ритмический рисунок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общим характером и традициями исполнения хороводных плясок, народными играми. 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содержания детских песен, хороводов. Творческое использование знакомых движений в танцевальных и игровых импровизациях.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Воспитательно-познавательные мероприятия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праздников  (итоговых, тематических) в течение года и в каникулярное время: </w:t>
            </w:r>
          </w:p>
          <w:p w:rsidR="00B606D4" w:rsidRDefault="00B606D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сад!»,</w:t>
            </w:r>
          </w:p>
          <w:p w:rsidR="00B606D4" w:rsidRDefault="00B606D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год», </w:t>
            </w:r>
          </w:p>
          <w:p w:rsidR="00B606D4" w:rsidRDefault="00B606D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защитника Отечества», </w:t>
            </w:r>
          </w:p>
          <w:p w:rsidR="00B606D4" w:rsidRDefault="00B606D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Марта».</w:t>
            </w:r>
          </w:p>
          <w:p w:rsidR="00B606D4" w:rsidRDefault="00B606D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лето!»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Аттестационные занятия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Аттестационное занятие за 1полугодие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Аттестационное занятие за год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родителей.</w:t>
            </w:r>
          </w:p>
        </w:tc>
      </w:tr>
    </w:tbl>
    <w:p w:rsidR="00B606D4" w:rsidRDefault="00B606D4" w:rsidP="00B606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7142" w:rsidRDefault="00157142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материалы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</w:p>
    <w:tbl>
      <w:tblPr>
        <w:tblW w:w="0" w:type="auto"/>
        <w:tblInd w:w="360" w:type="dxa"/>
        <w:tblLook w:val="04A0"/>
      </w:tblPr>
      <w:tblGrid>
        <w:gridCol w:w="4619"/>
        <w:gridCol w:w="4592"/>
      </w:tblGrid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(вербальный)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объяснение, беседа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иллюстрации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объяснение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практические задания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 в игровой форме</w:t>
            </w:r>
          </w:p>
        </w:tc>
      </w:tr>
    </w:tbl>
    <w:p w:rsidR="00B606D4" w:rsidRDefault="00B606D4" w:rsidP="00B606D4">
      <w:pPr>
        <w:pStyle w:val="ac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 по разделам: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пояснение и беседа как эмоционально-образный прием ознакомления с музыкой;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наглядно-выразительный показ;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исполнение музыкального произведения, образное, краткое пояснение характера произведения, настрой на слушание музыки;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и музыкальных фраз совместно с музыкальным руководителем;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содержанию песни;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выразительный показ взрослого (персонаж, музыкальный руководитель), словесные указания;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показу.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обучения, технология игровой деятельности, технология группового обучения, коммуникативная технология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учебного занятия: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занятие состоит из трех частей: вводной, основной и заключительной. Вводная часть настраивает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на занятие. На эту часть отводится 5-10% общего времени. В основную часть занятия включаются: слушание музыки, пение, игра на музыкальных инструментах и музыкально-дидактические игры. На основную часть занятия отводится 70-80% общего времени. Заключительная часть занятия – это музыкальная игра или пляска.   На заключительную часть занятия отводится 10-20% общего времени (вызвать у детей чувство радости, интерес к музыкальным занятиям и желание приходить на них).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 для творческих сюжетно-ролевых игр – мягкие игрушки, иллюстрации, бутафорские музыкальные инструменты, пособия лото. (</w:t>
      </w:r>
      <w:r>
        <w:rPr>
          <w:rFonts w:ascii="Times New Roman" w:hAnsi="Times New Roman" w:cs="Times New Roman"/>
          <w:i/>
          <w:sz w:val="28"/>
          <w:szCs w:val="28"/>
        </w:rPr>
        <w:t>Бутафорские музыкальные игрушки предназначаются для создания игровой ситуации, при которой дети, фантазируя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редставляют себя музыкантами).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2.Детские музыкальные игрушки и инструменты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хроматическим рядом, диатоническим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пентатоническим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(пианино, металлофон, аккордеон, флейта).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фиксированной мелодией;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одним фиксированным звуком (дудки);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шумовые (бубны, погремушки, барабаны, маракасы).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Музыкально-дидактические игры и пособия: нотный стан, лесенка, геометрические фигуры для условного обозначения частей произведения.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Аудиовизуальные пособия: компакт-диски, фонограммы, аудио и видео-кассеты).</w:t>
      </w:r>
      <w:proofErr w:type="gramEnd"/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Репродукции картин русских и зарубежных художников, портреты композиторов.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7142" w:rsidRDefault="00157142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2D34" w:rsidRDefault="00962D34" w:rsidP="00962D3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34" w:rsidRDefault="00962D34" w:rsidP="00962D3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 развития</w:t>
      </w:r>
      <w:r w:rsidR="00864AB1">
        <w:rPr>
          <w:rFonts w:ascii="Times New Roman" w:hAnsi="Times New Roman" w:cs="Times New Roman"/>
          <w:b/>
          <w:sz w:val="28"/>
          <w:szCs w:val="28"/>
        </w:rPr>
        <w:t xml:space="preserve"> музыкальных способностей обучающихся    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 (2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(начало года)</w:t>
      </w:r>
    </w:p>
    <w:tbl>
      <w:tblPr>
        <w:tblW w:w="0" w:type="auto"/>
        <w:tblLook w:val="04A0"/>
      </w:tblPr>
      <w:tblGrid>
        <w:gridCol w:w="6741"/>
        <w:gridCol w:w="2830"/>
      </w:tblGrid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отзывается на музыку разного характера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воспроизводит  ритмический рисунок предложенный педагогом в хлопках и на музыкальных инструментах (деревянных ложках, колокольчиках, бубнах)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 интонирует  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(мотивы) предложенные педагогом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Инсценирует (совместно с педагогом) народные песни и хороводы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исполняет детские песни, четко произнося слова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Справляется со всеми заданиями с минимальными погрешностями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   </w:t>
      </w: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 развития </w:t>
      </w:r>
      <w:r w:rsidR="00625BA4">
        <w:rPr>
          <w:rFonts w:ascii="Times New Roman" w:hAnsi="Times New Roman" w:cs="Times New Roman"/>
          <w:b/>
          <w:sz w:val="28"/>
          <w:szCs w:val="28"/>
        </w:rPr>
        <w:t xml:space="preserve">музыкальных способностей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5-6 лет (2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(по окончании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полугодия)</w:t>
      </w:r>
    </w:p>
    <w:tbl>
      <w:tblPr>
        <w:tblW w:w="0" w:type="auto"/>
        <w:tblLook w:val="04A0"/>
      </w:tblPr>
      <w:tblGrid>
        <w:gridCol w:w="7337"/>
        <w:gridCol w:w="2234"/>
      </w:tblGrid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выразительные средства музыкального произведения: громко, тихо, медленно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быстро, замедляя, ускоряя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естественным звуком, мягко, напевно, отчетливо произнося слова, своевременно начиная и заканчивая песню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Узнает звучание музыкальных инструментов (фортепиано, металлофон, баян, флейта, балалайка)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движения отвечающие характеру музыки, самостоятельно меняя их в соответствии с трехчастной формой музыкального произведения и музыкальными фразами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 двигается в хороводах и музыкальных играх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Справляется со всеми заданиями с минимальными погрешностями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   </w:t>
      </w: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 развития </w:t>
      </w:r>
      <w:r w:rsidR="00625BA4">
        <w:rPr>
          <w:rFonts w:ascii="Times New Roman" w:hAnsi="Times New Roman" w:cs="Times New Roman"/>
          <w:b/>
          <w:sz w:val="28"/>
          <w:szCs w:val="28"/>
        </w:rPr>
        <w:t>музыкальных способностей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5-6 лет (2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(конец года)</w:t>
      </w:r>
    </w:p>
    <w:tbl>
      <w:tblPr>
        <w:tblW w:w="0" w:type="auto"/>
        <w:tblLook w:val="04A0"/>
      </w:tblPr>
      <w:tblGrid>
        <w:gridCol w:w="7361"/>
        <w:gridCol w:w="2210"/>
      </w:tblGrid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Узнает произведения композиторов: К.Сен-Санса «Карнавал животных», П.И. Чайковского «Детский альбом», М.И. Глинки «Марш Черномора» по отдельным фрагментам произведения (вступлению, мелодии)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 двигается в соответствии с различным характером музыки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выразительно, передавая характер песни, ее темповые и динамические особенности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 интонирует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музыкальным сопровождением и без него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движения отвечающие характеру музыки, самостоятельно меняя их в соответствии с трехчастной формой музыкального произведения и музыкальными фразами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 на музыкальных инструментах простейшие мелодии на одном звуке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инсценирует содержание разученных песен, хороводов 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Справляется со всеми заданиями с минимальными погрешностями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   </w:t>
      </w: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606D4" w:rsidRDefault="00B606D4" w:rsidP="00B606D4">
      <w:pPr>
        <w:pStyle w:val="ac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просторном музыкальном зале  с  хорошим  освещением и музыкальным инструментом (фортепиано). Для проведения занятий необходимы: музыкальные пособия, учебники  по предмету, магнитофон, аудиозаписи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-диски с записями произведений русских, зарубежных и современных композиторов. 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Организация музыкального воспитания в семейном детском саду. Справочник старшего воспитателя дошкольного учреждения,  №3, 2010, с.56-61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М.А. Музыкальное воспитание в детском саду: средняя, старшая и подготовительная группы. – М.:ВАКО, 2011.-240 с.- (Дошкольники: учим, развиваем, воспитываем).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/ В.И.Логинова, Т.И.Бабаева,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Т.И. Бабаевой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Изд. 3-е  переработанное. – 244 с.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«Музыкальная палитра»  2009,  №1-6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 2008,  №1-8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Праздник каждый день. Младшая, средняя и старшая группа: конспекты музыкальных занятий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аудиоприложением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.- Пособие для музыкальных руководителей детских садов.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Композитор. Санкт-Петербург,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Карцер О.В. Игровая методика обучения детей пению: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особие.-2-е изд., доп.- СПб.: Издательство «Музыкальная палитра»,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Крюкова. Музыкальная педагогика. М.: Просвещение, 2004.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Е.А. Дифференцированный подход в развитии вокально-хоровых навыков у детей. Дошкольная педагогика №3(44) 2008.  стр. 28.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Т.М.,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Учите детей петь: Песни и упражнения для развития голоса у детей 5-6 лет: Книга для воспитателя и музыкального руководителя детского сада. М.: Просвещение, 2012.- 144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О. П. Двухголосное пение в младшем хоре. Москва «Музыка», 2015.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Струве Л. Музыкальные ступеньки. Методика развития музыкальных способностей и певческого голоса у детей дошкольного возраста. Москва, 2010.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К.В. К постановке детского певческого голоса. Музыкальный руководитель  №3 2009. стр.2-9.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К.В. Музыкальность  и составляющие её музыкальные способности. Музыкальный руководитель.  №5, 2009 стр.11-13</w:t>
      </w:r>
    </w:p>
    <w:p w:rsidR="00B606D4" w:rsidRDefault="00B606D4" w:rsidP="00B60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3D" w:rsidRDefault="00F67C3D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3D" w:rsidRDefault="00F67C3D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для родителей и обучающихся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>.  Птичка на ветке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есни для детей в сопровождении фортепиано, Ленинград, всесоюзное издательство «Советский композитор», 2005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Божья коровка: Любимые игровые песни с нотами. – Москва: ЗАО «БАО-ПРЕСС», ООО «ИД «РИПОЛ КЛАССИК», 2015.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Любимые игровые песни с нотами. – Москва: ЗАО «БАО-ПРЕСС», ООО «ИД «РИПОЛ КЛАССИК», 2010.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в картинках. Выпуск 5  Популярные песни для детей. Издательство «Музыка», 2008 г. Составление. Иллюстрации.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Шла коза по мостику: Детские игровые песни с нотами. – Москва: ЗАО «БАО-ПРЕСС», ООО «ИД «РИПОЛ КЛАССИК», 2010.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Любимые игровые песни с нотами. – Москва: ЗАО «БАО-ПРЕСС», ООО «ИД «РИПОЛ КЛАССИК», 2011. – 48 с.</w:t>
      </w:r>
    </w:p>
    <w:p w:rsidR="00B606D4" w:rsidRDefault="002948E0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606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https://xmusik.me/q/ls28xbTR5PKR_Yrkt80Xs8aC0KDRtvO9zrbH/</w:t>
        </w:r>
      </w:hyperlink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http://detskij-dvorik.ru/musicchild.html</w:t>
      </w:r>
    </w:p>
    <w:p w:rsidR="00A435F2" w:rsidRDefault="00A435F2"/>
    <w:sectPr w:rsidR="00A435F2" w:rsidSect="00A435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1F" w:rsidRDefault="0051511F" w:rsidP="00714D66">
      <w:pPr>
        <w:spacing w:after="0" w:line="240" w:lineRule="auto"/>
      </w:pPr>
      <w:r>
        <w:separator/>
      </w:r>
    </w:p>
  </w:endnote>
  <w:endnote w:type="continuationSeparator" w:id="0">
    <w:p w:rsidR="0051511F" w:rsidRDefault="0051511F" w:rsidP="0071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508"/>
      <w:docPartObj>
        <w:docPartGallery w:val="Page Numbers (Bottom of Page)"/>
        <w:docPartUnique/>
      </w:docPartObj>
    </w:sdtPr>
    <w:sdtContent>
      <w:p w:rsidR="00157142" w:rsidRDefault="002948E0" w:rsidP="00F1077E">
        <w:pPr>
          <w:pStyle w:val="a8"/>
          <w:jc w:val="right"/>
        </w:pPr>
        <w:r>
          <w:fldChar w:fldCharType="begin"/>
        </w:r>
        <w:r w:rsidR="00157142">
          <w:instrText xml:space="preserve"> PAGE   \* MERGEFORMAT </w:instrText>
        </w:r>
        <w:r>
          <w:fldChar w:fldCharType="separate"/>
        </w:r>
        <w:r w:rsidR="00B05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1F" w:rsidRDefault="0051511F" w:rsidP="00714D66">
      <w:pPr>
        <w:spacing w:after="0" w:line="240" w:lineRule="auto"/>
      </w:pPr>
      <w:r>
        <w:separator/>
      </w:r>
    </w:p>
  </w:footnote>
  <w:footnote w:type="continuationSeparator" w:id="0">
    <w:p w:rsidR="0051511F" w:rsidRDefault="0051511F" w:rsidP="0071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18"/>
    <w:multiLevelType w:val="hybridMultilevel"/>
    <w:tmpl w:val="DC425DCC"/>
    <w:lvl w:ilvl="0" w:tplc="3AEA8D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10CF5"/>
    <w:multiLevelType w:val="hybridMultilevel"/>
    <w:tmpl w:val="9EACB0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04646"/>
    <w:multiLevelType w:val="hybridMultilevel"/>
    <w:tmpl w:val="71648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C5444"/>
    <w:multiLevelType w:val="hybridMultilevel"/>
    <w:tmpl w:val="D7EAA5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34A0C"/>
    <w:multiLevelType w:val="hybridMultilevel"/>
    <w:tmpl w:val="E8627FA8"/>
    <w:lvl w:ilvl="0" w:tplc="CD4EA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15D2"/>
    <w:multiLevelType w:val="hybridMultilevel"/>
    <w:tmpl w:val="A15C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32E5F"/>
    <w:multiLevelType w:val="hybridMultilevel"/>
    <w:tmpl w:val="4810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61ACA"/>
    <w:multiLevelType w:val="hybridMultilevel"/>
    <w:tmpl w:val="B5F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97275"/>
    <w:multiLevelType w:val="multilevel"/>
    <w:tmpl w:val="7D7A539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77201BC"/>
    <w:multiLevelType w:val="hybridMultilevel"/>
    <w:tmpl w:val="7EE6CB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84637"/>
    <w:multiLevelType w:val="hybridMultilevel"/>
    <w:tmpl w:val="6532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63E8B"/>
    <w:multiLevelType w:val="hybridMultilevel"/>
    <w:tmpl w:val="533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872A1"/>
    <w:multiLevelType w:val="multilevel"/>
    <w:tmpl w:val="9834883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2923CDE"/>
    <w:multiLevelType w:val="hybridMultilevel"/>
    <w:tmpl w:val="AA2AB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F2BA6"/>
    <w:multiLevelType w:val="hybridMultilevel"/>
    <w:tmpl w:val="8E7C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E065F"/>
    <w:multiLevelType w:val="multilevel"/>
    <w:tmpl w:val="1A440FD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DB03C08"/>
    <w:multiLevelType w:val="hybridMultilevel"/>
    <w:tmpl w:val="E33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D7403"/>
    <w:multiLevelType w:val="hybridMultilevel"/>
    <w:tmpl w:val="CD1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D4"/>
    <w:rsid w:val="00157142"/>
    <w:rsid w:val="002948E0"/>
    <w:rsid w:val="00296FB0"/>
    <w:rsid w:val="00347866"/>
    <w:rsid w:val="00366740"/>
    <w:rsid w:val="0051511F"/>
    <w:rsid w:val="005E2DB9"/>
    <w:rsid w:val="00625BA4"/>
    <w:rsid w:val="00714D66"/>
    <w:rsid w:val="00864AB1"/>
    <w:rsid w:val="00962D34"/>
    <w:rsid w:val="009871E7"/>
    <w:rsid w:val="00A435F2"/>
    <w:rsid w:val="00A47951"/>
    <w:rsid w:val="00A63DC5"/>
    <w:rsid w:val="00AA0B43"/>
    <w:rsid w:val="00B05CC2"/>
    <w:rsid w:val="00B606D4"/>
    <w:rsid w:val="00C153CA"/>
    <w:rsid w:val="00C24A6A"/>
    <w:rsid w:val="00DD6B45"/>
    <w:rsid w:val="00E95A64"/>
    <w:rsid w:val="00F1077E"/>
    <w:rsid w:val="00F636A0"/>
    <w:rsid w:val="00F67C3D"/>
    <w:rsid w:val="00F7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7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606D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6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B606D4"/>
    <w:pPr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c">
    <w:name w:val="List Paragraph"/>
    <w:basedOn w:val="a"/>
    <w:uiPriority w:val="34"/>
    <w:qFormat/>
    <w:rsid w:val="00B606D4"/>
    <w:pPr>
      <w:ind w:left="720"/>
      <w:contextualSpacing/>
    </w:pPr>
  </w:style>
  <w:style w:type="table" w:styleId="ad">
    <w:name w:val="Table Grid"/>
    <w:basedOn w:val="a1"/>
    <w:uiPriority w:val="59"/>
    <w:rsid w:val="00B6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60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7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606D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6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B606D4"/>
    <w:pPr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c">
    <w:name w:val="List Paragraph"/>
    <w:basedOn w:val="a"/>
    <w:uiPriority w:val="34"/>
    <w:qFormat/>
    <w:rsid w:val="00B606D4"/>
    <w:pPr>
      <w:ind w:left="720"/>
      <w:contextualSpacing/>
    </w:pPr>
  </w:style>
  <w:style w:type="table" w:styleId="ad">
    <w:name w:val="Table Grid"/>
    <w:basedOn w:val="a1"/>
    <w:uiPriority w:val="59"/>
    <w:rsid w:val="00B6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6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musik.me/q/ls28xbTR5PKR_Yrkt80Xs8aC0KDRtvO9zrb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DA0D3-CA48-4937-BBD1-DF66CE42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2019-10-02T05:32:00Z</cp:lastPrinted>
  <dcterms:created xsi:type="dcterms:W3CDTF">2019-09-22T13:31:00Z</dcterms:created>
  <dcterms:modified xsi:type="dcterms:W3CDTF">2019-12-02T07:16:00Z</dcterms:modified>
</cp:coreProperties>
</file>